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2D1B0" w14:textId="45333B4F" w:rsidR="00C839E2" w:rsidRDefault="00C839E2"/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626"/>
        <w:gridCol w:w="4614"/>
        <w:gridCol w:w="1843"/>
        <w:gridCol w:w="1920"/>
      </w:tblGrid>
      <w:tr w:rsidR="007A6A5D" w:rsidRPr="00995317" w14:paraId="5DE69BAC" w14:textId="341A5D7E" w:rsidTr="00B37389">
        <w:trPr>
          <w:trHeight w:val="243"/>
        </w:trPr>
        <w:tc>
          <w:tcPr>
            <w:tcW w:w="626" w:type="dxa"/>
          </w:tcPr>
          <w:p w14:paraId="47754029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614" w:type="dxa"/>
          </w:tcPr>
          <w:p w14:paraId="782B4D0B" w14:textId="77777777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1843" w:type="dxa"/>
          </w:tcPr>
          <w:p w14:paraId="30378B45" w14:textId="3E7D5745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920" w:type="dxa"/>
          </w:tcPr>
          <w:p w14:paraId="728180F0" w14:textId="14C40194" w:rsidR="007A6A5D" w:rsidRPr="00995317" w:rsidRDefault="007A6A5D" w:rsidP="009953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7A6A5D" w:rsidRPr="00995317" w14:paraId="3D385C67" w14:textId="6D3C730B" w:rsidTr="00F6650C">
        <w:trPr>
          <w:trHeight w:val="1136"/>
        </w:trPr>
        <w:tc>
          <w:tcPr>
            <w:tcW w:w="626" w:type="dxa"/>
            <w:vAlign w:val="center"/>
          </w:tcPr>
          <w:p w14:paraId="72EF0BDE" w14:textId="77777777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4" w:type="dxa"/>
            <w:vAlign w:val="center"/>
          </w:tcPr>
          <w:p w14:paraId="57A7438D" w14:textId="47F0D7CE" w:rsidR="007A6A5D" w:rsidRPr="00995317" w:rsidRDefault="007A6A5D" w:rsidP="00B373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Protection Officer (Non-Institutional Care), District Child Protection Unit</w:t>
            </w:r>
          </w:p>
        </w:tc>
        <w:tc>
          <w:tcPr>
            <w:tcW w:w="1843" w:type="dxa"/>
            <w:vAlign w:val="center"/>
          </w:tcPr>
          <w:p w14:paraId="46D75476" w14:textId="6CD72B35" w:rsidR="007A6A5D" w:rsidRPr="00995317" w:rsidRDefault="00C9334A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3F3707F0" w14:textId="2DE43156" w:rsidR="007A6A5D" w:rsidRPr="00995317" w:rsidRDefault="007A6A5D" w:rsidP="007A6A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4A01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0 AM onwards</w:t>
            </w:r>
          </w:p>
        </w:tc>
        <w:tc>
          <w:tcPr>
            <w:tcW w:w="1920" w:type="dxa"/>
            <w:vAlign w:val="center"/>
          </w:tcPr>
          <w:p w14:paraId="43165093" w14:textId="2245A458" w:rsidR="007A6A5D" w:rsidRPr="00995317" w:rsidRDefault="00C9334A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 Chamber</w:t>
            </w:r>
          </w:p>
        </w:tc>
      </w:tr>
      <w:tr w:rsidR="007A6A5D" w:rsidRPr="00995317" w14:paraId="6ABC20DA" w14:textId="125CF209" w:rsidTr="00F6650C">
        <w:trPr>
          <w:trHeight w:val="968"/>
        </w:trPr>
        <w:tc>
          <w:tcPr>
            <w:tcW w:w="626" w:type="dxa"/>
            <w:vAlign w:val="center"/>
          </w:tcPr>
          <w:p w14:paraId="17C403C1" w14:textId="7F177E3E" w:rsidR="007A6A5D" w:rsidRPr="00995317" w:rsidRDefault="007A6A5D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4" w:type="dxa"/>
            <w:vAlign w:val="center"/>
          </w:tcPr>
          <w:p w14:paraId="55D0D1B6" w14:textId="21DF1AAC" w:rsidR="007A6A5D" w:rsidRPr="00995317" w:rsidRDefault="007A6A5D" w:rsidP="00B37389">
            <w:pPr>
              <w:ind w:left="-28"/>
              <w:rPr>
                <w:rFonts w:ascii="Times New Roman" w:hAnsi="Times New Roman" w:cs="Times New Roman"/>
                <w:sz w:val="24"/>
                <w:szCs w:val="24"/>
              </w:rPr>
            </w:pP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Social Worker </w:t>
            </w:r>
            <w:r w:rsidR="00C933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District Child Protection Unit.</w:t>
            </w:r>
            <w:r w:rsidR="00C933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2820D0EC" w14:textId="227D91E0" w:rsidR="007A6A5D" w:rsidRPr="00995317" w:rsidRDefault="00C9334A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521">
              <w:rPr>
                <w:rFonts w:ascii="Times New Roman" w:hAnsi="Times New Roman" w:cs="Times New Roman"/>
                <w:sz w:val="24"/>
                <w:szCs w:val="24"/>
              </w:rPr>
              <w:t>April</w:t>
            </w:r>
            <w:r w:rsidR="007A6A5D" w:rsidRPr="00995317">
              <w:rPr>
                <w:rFonts w:ascii="Times New Roman" w:hAnsi="Times New Roman" w:cs="Times New Roman"/>
                <w:sz w:val="24"/>
                <w:szCs w:val="24"/>
              </w:rPr>
              <w:t>, 2026</w:t>
            </w:r>
          </w:p>
          <w:p w14:paraId="470A21B6" w14:textId="2E2DCB7C" w:rsidR="007A6A5D" w:rsidRPr="00995317" w:rsidRDefault="007A6A5D" w:rsidP="00C93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 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="004A01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5317">
              <w:rPr>
                <w:rFonts w:ascii="Times New Roman" w:hAnsi="Times New Roman" w:cs="Times New Roman"/>
                <w:sz w:val="24"/>
                <w:szCs w:val="24"/>
              </w:rPr>
              <w:t>0 AM onwards</w:t>
            </w:r>
          </w:p>
        </w:tc>
        <w:tc>
          <w:tcPr>
            <w:tcW w:w="1920" w:type="dxa"/>
            <w:vAlign w:val="center"/>
          </w:tcPr>
          <w:p w14:paraId="12BDEBA9" w14:textId="4196ADE7" w:rsidR="007A6A5D" w:rsidRPr="00995317" w:rsidRDefault="00C9334A" w:rsidP="00334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Deputy Commissioner Chamber</w:t>
            </w:r>
          </w:p>
        </w:tc>
      </w:tr>
    </w:tbl>
    <w:p w14:paraId="59770E87" w14:textId="77777777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17521"/>
    <w:rsid w:val="004A0113"/>
    <w:rsid w:val="004A0CDA"/>
    <w:rsid w:val="004D2C91"/>
    <w:rsid w:val="00616193"/>
    <w:rsid w:val="007A6A5D"/>
    <w:rsid w:val="007E7ABA"/>
    <w:rsid w:val="00927C2D"/>
    <w:rsid w:val="00995317"/>
    <w:rsid w:val="00B37389"/>
    <w:rsid w:val="00C839E2"/>
    <w:rsid w:val="00C9334A"/>
    <w:rsid w:val="00D706E2"/>
    <w:rsid w:val="00D81A3E"/>
    <w:rsid w:val="00DD2CDC"/>
    <w:rsid w:val="00F050E1"/>
    <w:rsid w:val="00F6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14</cp:revision>
  <cp:lastPrinted>2026-04-16T08:55:00Z</cp:lastPrinted>
  <dcterms:created xsi:type="dcterms:W3CDTF">2026-04-16T05:31:00Z</dcterms:created>
  <dcterms:modified xsi:type="dcterms:W3CDTF">2026-04-28T10:23:00Z</dcterms:modified>
</cp:coreProperties>
</file>